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E970FD" w14:textId="77777777" w:rsidR="004D6A5D" w:rsidRPr="008A75FC" w:rsidRDefault="004D6A5D" w:rsidP="00C92DD8"/>
    <w:p w14:paraId="7FA08EF2" w14:textId="77777777" w:rsidR="006A3710" w:rsidRPr="008A75FC" w:rsidRDefault="006A3710" w:rsidP="00C92DD8"/>
    <w:p w14:paraId="4D98CFA0" w14:textId="77777777" w:rsidR="006A3710" w:rsidRPr="008A75FC" w:rsidRDefault="006A3710" w:rsidP="00C92DD8"/>
    <w:p w14:paraId="7A6214BF" w14:textId="77777777" w:rsidR="004F0C72" w:rsidRPr="008A75FC" w:rsidRDefault="004F0C72" w:rsidP="00C92DD8"/>
    <w:p w14:paraId="1FC2EB9C" w14:textId="77777777" w:rsidR="004F0C72" w:rsidRPr="008A75FC" w:rsidRDefault="004F0C72" w:rsidP="00C92DD8"/>
    <w:p w14:paraId="13D57BD8" w14:textId="77777777" w:rsidR="004F0C72" w:rsidRPr="008A75FC" w:rsidRDefault="004F0C72" w:rsidP="00C92DD8"/>
    <w:p w14:paraId="7FFCBB79" w14:textId="77777777" w:rsidR="004F0C72" w:rsidRPr="008A75FC" w:rsidRDefault="004F0C72" w:rsidP="00C92DD8"/>
    <w:p w14:paraId="1DB0FF07" w14:textId="77777777" w:rsidR="006A3710" w:rsidRPr="008A75FC" w:rsidRDefault="006A3710" w:rsidP="00C92DD8"/>
    <w:p w14:paraId="23A4F3C0" w14:textId="77777777" w:rsidR="00C04D00" w:rsidRPr="008A75FC" w:rsidRDefault="00C04D00" w:rsidP="00C92DD8">
      <w:pPr>
        <w:jc w:val="center"/>
        <w:rPr>
          <w:color w:val="222222"/>
          <w:shd w:val="clear" w:color="auto" w:fill="FFFFFF"/>
        </w:rPr>
      </w:pPr>
      <w:r w:rsidRPr="008A75FC">
        <w:rPr>
          <w:color w:val="222222"/>
          <w:shd w:val="clear" w:color="auto" w:fill="FFFFFF"/>
        </w:rPr>
        <w:t>Hawkins, H., 2020. Underground imaginations, environmental crisis and subterranean cultural geographies. </w:t>
      </w:r>
      <w:r w:rsidRPr="008A75FC">
        <w:rPr>
          <w:i/>
          <w:iCs/>
          <w:color w:val="222222"/>
          <w:shd w:val="clear" w:color="auto" w:fill="FFFFFF"/>
        </w:rPr>
        <w:t>cultural geographies</w:t>
      </w:r>
      <w:r w:rsidRPr="008A75FC">
        <w:rPr>
          <w:color w:val="222222"/>
          <w:shd w:val="clear" w:color="auto" w:fill="FFFFFF"/>
        </w:rPr>
        <w:t>, </w:t>
      </w:r>
      <w:r w:rsidRPr="008A75FC">
        <w:rPr>
          <w:i/>
          <w:iCs/>
          <w:color w:val="222222"/>
          <w:shd w:val="clear" w:color="auto" w:fill="FFFFFF"/>
        </w:rPr>
        <w:t>27</w:t>
      </w:r>
      <w:r w:rsidRPr="008A75FC">
        <w:rPr>
          <w:color w:val="222222"/>
          <w:shd w:val="clear" w:color="auto" w:fill="FFFFFF"/>
        </w:rPr>
        <w:t>(1), pp.3-22.</w:t>
      </w:r>
    </w:p>
    <w:p w14:paraId="3B901165" w14:textId="28FD9760" w:rsidR="00CB5B41" w:rsidRPr="008A75FC" w:rsidRDefault="008C596F" w:rsidP="00C92DD8">
      <w:pPr>
        <w:jc w:val="center"/>
      </w:pPr>
      <w:r w:rsidRPr="008A75FC">
        <w:rPr>
          <w:color w:val="222222"/>
          <w:shd w:val="clear" w:color="auto" w:fill="FFFFFF"/>
        </w:rPr>
        <w:t xml:space="preserve">Student’s </w:t>
      </w:r>
      <w:r w:rsidR="00CB5B41" w:rsidRPr="008A75FC">
        <w:t>Name</w:t>
      </w:r>
    </w:p>
    <w:p w14:paraId="20F83239" w14:textId="77777777" w:rsidR="00CB5B41" w:rsidRPr="008A75FC" w:rsidRDefault="003A35D2" w:rsidP="00C92DD8">
      <w:pPr>
        <w:jc w:val="center"/>
      </w:pPr>
      <w:r w:rsidRPr="008A75FC">
        <w:t>Institution’s Name</w:t>
      </w:r>
    </w:p>
    <w:p w14:paraId="6CAB8913" w14:textId="77777777" w:rsidR="006A3710" w:rsidRPr="008A75FC" w:rsidRDefault="00D122D6" w:rsidP="00C92DD8">
      <w:pPr>
        <w:jc w:val="center"/>
      </w:pPr>
      <w:r w:rsidRPr="008A75FC">
        <w:t>Date</w:t>
      </w:r>
    </w:p>
    <w:p w14:paraId="0BB68BFA" w14:textId="77777777" w:rsidR="006A3710" w:rsidRPr="008A75FC" w:rsidRDefault="006A3710" w:rsidP="00C92DD8">
      <w:pPr>
        <w:jc w:val="center"/>
      </w:pPr>
    </w:p>
    <w:p w14:paraId="7524A2D9" w14:textId="77777777" w:rsidR="006A3710" w:rsidRPr="008A75FC" w:rsidRDefault="006A3710" w:rsidP="00C92DD8">
      <w:pPr>
        <w:jc w:val="center"/>
      </w:pPr>
    </w:p>
    <w:p w14:paraId="19886568" w14:textId="77777777" w:rsidR="00CB5B41" w:rsidRPr="008A75FC" w:rsidRDefault="00CB5B41" w:rsidP="00C92DD8">
      <w:pPr>
        <w:jc w:val="center"/>
      </w:pPr>
    </w:p>
    <w:p w14:paraId="20A702F3" w14:textId="77777777" w:rsidR="00CB5B41" w:rsidRPr="008A75FC" w:rsidRDefault="00CB5B41" w:rsidP="00C92DD8">
      <w:pPr>
        <w:jc w:val="center"/>
      </w:pPr>
    </w:p>
    <w:p w14:paraId="4228F8A6" w14:textId="77777777" w:rsidR="00CB5B41" w:rsidRPr="008A75FC" w:rsidRDefault="00CB5B41" w:rsidP="00C92DD8">
      <w:pPr>
        <w:jc w:val="center"/>
      </w:pPr>
    </w:p>
    <w:p w14:paraId="38D7C003" w14:textId="77777777" w:rsidR="006A3710" w:rsidRPr="008A75FC" w:rsidRDefault="006A3710" w:rsidP="00C92DD8">
      <w:pPr>
        <w:jc w:val="center"/>
      </w:pPr>
    </w:p>
    <w:p w14:paraId="47EE0669" w14:textId="77777777" w:rsidR="006A3710" w:rsidRPr="008A75FC" w:rsidRDefault="006A3710" w:rsidP="00C92DD8">
      <w:pPr>
        <w:jc w:val="center"/>
      </w:pPr>
    </w:p>
    <w:p w14:paraId="1178C363" w14:textId="77777777" w:rsidR="006A3710" w:rsidRPr="008A75FC" w:rsidRDefault="006A3710" w:rsidP="00C92DD8">
      <w:pPr>
        <w:jc w:val="center"/>
      </w:pPr>
    </w:p>
    <w:p w14:paraId="60EC6D40" w14:textId="77777777" w:rsidR="006A3710" w:rsidRPr="008A75FC" w:rsidRDefault="006A3710" w:rsidP="00C92DD8">
      <w:pPr>
        <w:jc w:val="center"/>
      </w:pPr>
    </w:p>
    <w:p w14:paraId="69282A9B" w14:textId="77777777" w:rsidR="00CB5B41" w:rsidRPr="008A75FC" w:rsidRDefault="00CB5B41" w:rsidP="00C92DD8"/>
    <w:p w14:paraId="44F76DE6" w14:textId="77777777" w:rsidR="00CB5B41" w:rsidRPr="008A75FC" w:rsidRDefault="00490F1A" w:rsidP="00DC36AF">
      <w:pPr>
        <w:jc w:val="center"/>
      </w:pPr>
      <w:r w:rsidRPr="008A75FC">
        <w:lastRenderedPageBreak/>
        <w:t>Introduction</w:t>
      </w:r>
    </w:p>
    <w:p w14:paraId="633FF87A" w14:textId="561B8464" w:rsidR="00283C7C" w:rsidRPr="008A75FC" w:rsidRDefault="00283C7C" w:rsidP="00C92DD8">
      <w:r w:rsidRPr="008A75FC">
        <w:tab/>
        <w:t xml:space="preserve">For many years, humanity has relied on the underground </w:t>
      </w:r>
      <w:r w:rsidR="00BA7698" w:rsidRPr="008A75FC">
        <w:t xml:space="preserve">to provide physical support for their surface structures, resources, and refuge. </w:t>
      </w:r>
      <w:r w:rsidR="0042253C" w:rsidRPr="008A75FC">
        <w:t>However, underground space has significantly evolved. Urban services such as sewerage, energy, wastes</w:t>
      </w:r>
      <w:r w:rsidR="004B5F8F" w:rsidRPr="008A75FC">
        <w:t>,</w:t>
      </w:r>
      <w:r w:rsidR="0042253C" w:rsidRPr="008A75FC">
        <w:t xml:space="preserve"> and water which were transported on surfaces have been placed on the underground. It has proved to be critical to the proper functioning of life. </w:t>
      </w:r>
      <w:r w:rsidR="003D7202" w:rsidRPr="008A75FC">
        <w:t xml:space="preserve">For decades, humanity has focused its research on the subterranean as they sought to understand it and its interaction </w:t>
      </w:r>
      <w:r w:rsidR="004B5F8F" w:rsidRPr="008A75FC">
        <w:t>with</w:t>
      </w:r>
      <w:r w:rsidR="003D7202" w:rsidRPr="008A75FC">
        <w:t xml:space="preserve"> humans</w:t>
      </w:r>
      <w:r w:rsidR="001F4BCB" w:rsidRPr="008A75FC">
        <w:t xml:space="preserve"> (</w:t>
      </w:r>
      <w:proofErr w:type="spellStart"/>
      <w:r w:rsidR="008A75FC" w:rsidRPr="008A75FC">
        <w:rPr>
          <w:color w:val="222222"/>
          <w:shd w:val="clear" w:color="auto" w:fill="FFFFFF"/>
        </w:rPr>
        <w:t>Domosh</w:t>
      </w:r>
      <w:proofErr w:type="spellEnd"/>
      <w:r w:rsidR="008A75FC" w:rsidRPr="008A75FC">
        <w:rPr>
          <w:color w:val="222222"/>
          <w:shd w:val="clear" w:color="auto" w:fill="FFFFFF"/>
        </w:rPr>
        <w:t xml:space="preserve"> et al., 2013</w:t>
      </w:r>
      <w:r w:rsidR="001F4BCB" w:rsidRPr="008A75FC">
        <w:t>)</w:t>
      </w:r>
      <w:r w:rsidR="003D7202" w:rsidRPr="008A75FC">
        <w:t>. This interest on the underground has</w:t>
      </w:r>
      <w:r w:rsidR="004B5F8F" w:rsidRPr="008A75FC">
        <w:t>,</w:t>
      </w:r>
      <w:r w:rsidR="003D7202" w:rsidRPr="008A75FC">
        <w:t xml:space="preserve"> however</w:t>
      </w:r>
      <w:r w:rsidR="004B5F8F" w:rsidRPr="008A75FC">
        <w:t>,</w:t>
      </w:r>
      <w:r w:rsidR="003D7202" w:rsidRPr="008A75FC">
        <w:t xml:space="preserve"> affected the geographical imaginations subjugated by </w:t>
      </w:r>
      <w:r w:rsidR="00B45D80" w:rsidRPr="008A75FC">
        <w:t xml:space="preserve">atmospheric or environmental concerns and surface chauvinism. </w:t>
      </w:r>
      <w:r w:rsidR="00B47532" w:rsidRPr="008A75FC">
        <w:t>The article “Underground imaginations, environmental crisis</w:t>
      </w:r>
      <w:r w:rsidR="004B5F8F" w:rsidRPr="008A75FC">
        <w:t>,</w:t>
      </w:r>
      <w:r w:rsidR="00B47532" w:rsidRPr="008A75FC">
        <w:t xml:space="preserve"> and subterranean cultural geographies” by Harriet Hawkins </w:t>
      </w:r>
      <w:r w:rsidR="00577914" w:rsidRPr="008A75FC">
        <w:t xml:space="preserve">takes us on an exploratory subterranean journey, visiting a serious of underground sites distributed in space and time. </w:t>
      </w:r>
      <w:r w:rsidR="0007782B">
        <w:t>They were e</w:t>
      </w:r>
      <w:r w:rsidR="00577914" w:rsidRPr="008A75FC">
        <w:t>xploring down holes, caves, tunnels, studio</w:t>
      </w:r>
      <w:r w:rsidR="004B5F8F" w:rsidRPr="008A75FC">
        <w:t>,</w:t>
      </w:r>
      <w:r w:rsidR="00577914" w:rsidRPr="008A75FC">
        <w:t xml:space="preserve"> and gallery while reflecting on the creative projects and collaborations that have been made by artists and geographers. </w:t>
      </w:r>
      <w:r w:rsidR="00BC1630" w:rsidRPr="008A75FC">
        <w:t xml:space="preserve">The article uses historical literature on the underground to </w:t>
      </w:r>
      <w:r w:rsidR="00143F19" w:rsidRPr="008A75FC">
        <w:t xml:space="preserve">illustrate the significance of subterranean arts and culture in the development of geology as a discipline, helping establish the cartographies of colonialism, and shaping the form of a modern city as well as </w:t>
      </w:r>
      <w:r w:rsidR="008604B2" w:rsidRPr="008A75FC">
        <w:t xml:space="preserve">molding modern environmental imaginations. </w:t>
      </w:r>
      <w:r w:rsidR="002334B5" w:rsidRPr="008A75FC">
        <w:t xml:space="preserve">Drawing force from the rich accounts of historical literature, the author examines the environmental imagination that </w:t>
      </w:r>
      <w:r w:rsidR="00140C52" w:rsidRPr="008A75FC">
        <w:t>arise</w:t>
      </w:r>
      <w:r w:rsidR="004B5F8F" w:rsidRPr="008A75FC">
        <w:t>s</w:t>
      </w:r>
      <w:r w:rsidR="00140C52" w:rsidRPr="008A75FC">
        <w:t xml:space="preserve"> through the underground journey. It</w:t>
      </w:r>
      <w:r w:rsidR="004B5F8F" w:rsidRPr="008A75FC">
        <w:t>,</w:t>
      </w:r>
      <w:r w:rsidR="00140C52" w:rsidRPr="008A75FC">
        <w:t xml:space="preserve"> therefore, reconsiders our apprehension of the geographic imagination and suggests a </w:t>
      </w:r>
      <w:r w:rsidR="00EC302E" w:rsidRPr="008A75FC">
        <w:t>practicable value of this idea</w:t>
      </w:r>
      <w:r w:rsidR="00140C52" w:rsidRPr="008A75FC">
        <w:t xml:space="preserve"> as part of the global environmental change. </w:t>
      </w:r>
    </w:p>
    <w:p w14:paraId="282C5E0D" w14:textId="77777777" w:rsidR="00EC302E" w:rsidRPr="008A75FC" w:rsidRDefault="003F7D2E" w:rsidP="00DC36AF">
      <w:pPr>
        <w:jc w:val="center"/>
        <w:rPr>
          <w:b/>
          <w:bCs/>
        </w:rPr>
      </w:pPr>
      <w:r w:rsidRPr="008A75FC">
        <w:rPr>
          <w:b/>
          <w:bCs/>
        </w:rPr>
        <w:t>Argument</w:t>
      </w:r>
    </w:p>
    <w:p w14:paraId="4920EA9E" w14:textId="43D3825A" w:rsidR="00806CBF" w:rsidRPr="008A75FC" w:rsidRDefault="003F7D2E" w:rsidP="00C92DD8">
      <w:r w:rsidRPr="008A75FC">
        <w:tab/>
      </w:r>
      <w:r w:rsidR="005D1E74" w:rsidRPr="008A75FC">
        <w:t>The current global environmental crisis that we are facing can be considered by many as a crisis of imagination. We are s</w:t>
      </w:r>
      <w:r w:rsidR="009F6D08" w:rsidRPr="008A75FC">
        <w:t>t</w:t>
      </w:r>
      <w:r w:rsidR="005D1E74" w:rsidRPr="008A75FC">
        <w:t xml:space="preserve">uck and unable to solve this crisis because we have failed to </w:t>
      </w:r>
      <w:r w:rsidR="005D1E74" w:rsidRPr="008A75FC">
        <w:lastRenderedPageBreak/>
        <w:t>reinterpret and reconceptualize our lives in a different way tha</w:t>
      </w:r>
      <w:r w:rsidR="004B5F8F" w:rsidRPr="008A75FC">
        <w:t>n</w:t>
      </w:r>
      <w:r w:rsidR="005D1E74" w:rsidRPr="008A75FC">
        <w:t xml:space="preserve"> they are now. </w:t>
      </w:r>
      <w:r w:rsidR="004B5F8F" w:rsidRPr="008A75FC">
        <w:t>W</w:t>
      </w:r>
      <w:r w:rsidR="00441C05" w:rsidRPr="008A75FC">
        <w:t>estern societies have failed to find a way of dealing with the evolving nature of environment</w:t>
      </w:r>
      <w:r w:rsidR="004B5F8F" w:rsidRPr="008A75FC">
        <w:t>al</w:t>
      </w:r>
      <w:r w:rsidR="00441C05" w:rsidRPr="008A75FC">
        <w:t xml:space="preserve"> relations. Therefore, we need a new concept of understanding vertical geologic and human interactions.</w:t>
      </w:r>
      <w:r w:rsidR="002B0C4A" w:rsidRPr="008A75FC">
        <w:t xml:space="preserve"> The author is saying that there is </w:t>
      </w:r>
      <w:r w:rsidR="0007782B">
        <w:t xml:space="preserve">a </w:t>
      </w:r>
      <w:r w:rsidR="002B0C4A" w:rsidRPr="008A75FC">
        <w:t xml:space="preserve">need for a different perception </w:t>
      </w:r>
      <w:r w:rsidR="0007782B">
        <w:t>of</w:t>
      </w:r>
      <w:r w:rsidR="002B0C4A" w:rsidRPr="008A75FC">
        <w:t xml:space="preserve"> the subterranean cultural geographies as it could be key to addressing challenges that humanity is facing today.</w:t>
      </w:r>
      <w:r w:rsidR="00326FAE" w:rsidRPr="008A75FC">
        <w:t xml:space="preserve"> </w:t>
      </w:r>
      <w:r w:rsidR="002B0C4A" w:rsidRPr="008A75FC">
        <w:rPr>
          <w:color w:val="222222"/>
          <w:shd w:val="clear" w:color="auto" w:fill="FFFFFF"/>
        </w:rPr>
        <w:t xml:space="preserve">Hawkins </w:t>
      </w:r>
      <w:r w:rsidR="002B0C4A" w:rsidRPr="008A75FC">
        <w:rPr>
          <w:color w:val="222222"/>
          <w:shd w:val="clear" w:color="auto" w:fill="FFFFFF"/>
        </w:rPr>
        <w:t>(</w:t>
      </w:r>
      <w:r w:rsidR="002B0C4A" w:rsidRPr="008A75FC">
        <w:rPr>
          <w:color w:val="222222"/>
          <w:shd w:val="clear" w:color="auto" w:fill="FFFFFF"/>
        </w:rPr>
        <w:t>2020</w:t>
      </w:r>
      <w:r w:rsidR="002B0C4A" w:rsidRPr="008A75FC">
        <w:rPr>
          <w:color w:val="222222"/>
          <w:shd w:val="clear" w:color="auto" w:fill="FFFFFF"/>
        </w:rPr>
        <w:t xml:space="preserve">) </w:t>
      </w:r>
      <w:r w:rsidR="00DC2AF7" w:rsidRPr="008A75FC">
        <w:t xml:space="preserve">seeks to promote the argument that the subterranean might provide an important site to get grips with the modern imagination work. </w:t>
      </w:r>
      <w:r w:rsidR="005C576C" w:rsidRPr="008A75FC">
        <w:t xml:space="preserve">Rich accounts of subterranean literature have shown </w:t>
      </w:r>
      <w:r w:rsidR="00BD6ADD" w:rsidRPr="008A75FC">
        <w:t>the influence of subterranean arts and culture has had on geology.</w:t>
      </w:r>
      <w:r w:rsidR="001F4BCB" w:rsidRPr="008A75FC">
        <w:t xml:space="preserve"> Studies on cultural geographies h</w:t>
      </w:r>
      <w:r w:rsidR="00642A73">
        <w:t>ow</w:t>
      </w:r>
      <w:r w:rsidR="001F4BCB" w:rsidRPr="008A75FC">
        <w:t xml:space="preserve"> all humans are members of one race </w:t>
      </w:r>
      <w:r w:rsidR="008A75FC" w:rsidRPr="008A75FC">
        <w:t>as there is less variability existing between the racial groups than within them (</w:t>
      </w:r>
      <w:proofErr w:type="spellStart"/>
      <w:r w:rsidR="008A75FC" w:rsidRPr="008A75FC">
        <w:rPr>
          <w:color w:val="222222"/>
          <w:shd w:val="clear" w:color="auto" w:fill="FFFFFF"/>
        </w:rPr>
        <w:t>Domosh</w:t>
      </w:r>
      <w:proofErr w:type="spellEnd"/>
      <w:r w:rsidR="008A75FC" w:rsidRPr="008A75FC">
        <w:rPr>
          <w:color w:val="222222"/>
          <w:shd w:val="clear" w:color="auto" w:fill="FFFFFF"/>
        </w:rPr>
        <w:t xml:space="preserve"> et al., 2013, p. 151</w:t>
      </w:r>
      <w:r w:rsidR="008A75FC" w:rsidRPr="008A75FC">
        <w:t>). This shows the changes and transitions that various aspects of nature, humanity</w:t>
      </w:r>
      <w:r w:rsidR="00642A73">
        <w:t>,</w:t>
      </w:r>
      <w:r w:rsidR="008A75FC" w:rsidRPr="008A75FC">
        <w:t xml:space="preserve"> and life undergo in the course of time. </w:t>
      </w:r>
      <w:r w:rsidR="00BD6ADD" w:rsidRPr="008A75FC">
        <w:t>Evidence shows how waves have changed</w:t>
      </w:r>
      <w:r w:rsidR="004B5F8F" w:rsidRPr="008A75FC">
        <w:t>,</w:t>
      </w:r>
      <w:r w:rsidR="00BD6ADD" w:rsidRPr="008A75FC">
        <w:t xml:space="preserve"> especially when they are experiencing a fast and difficult change</w:t>
      </w:r>
      <w:r w:rsidR="00326FAE" w:rsidRPr="008A75FC">
        <w:t xml:space="preserve"> (</w:t>
      </w:r>
      <w:r w:rsidR="00326FAE" w:rsidRPr="008A75FC">
        <w:rPr>
          <w:color w:val="222222"/>
          <w:shd w:val="clear" w:color="auto" w:fill="FFFFFF"/>
        </w:rPr>
        <w:t>Hawkins 2020, p. 4</w:t>
      </w:r>
      <w:r w:rsidR="00326FAE" w:rsidRPr="008A75FC">
        <w:t>)</w:t>
      </w:r>
      <w:r w:rsidR="00BD6ADD" w:rsidRPr="008A75FC">
        <w:t>.</w:t>
      </w:r>
      <w:r w:rsidR="00122CAF" w:rsidRPr="008A75FC">
        <w:t xml:space="preserve"> However, the focus on </w:t>
      </w:r>
      <w:r w:rsidR="00D92E13">
        <w:t xml:space="preserve">the </w:t>
      </w:r>
      <w:r w:rsidR="00122CAF" w:rsidRPr="008A75FC">
        <w:t>subterranean has been replaced by the adventure on outer space, atmospheric preoccupations</w:t>
      </w:r>
      <w:r w:rsidR="004B5F8F" w:rsidRPr="008A75FC">
        <w:t>,</w:t>
      </w:r>
      <w:r w:rsidR="00122CAF" w:rsidRPr="008A75FC">
        <w:t xml:space="preserve"> and climate change. </w:t>
      </w:r>
      <w:r w:rsidR="00193CAC" w:rsidRPr="008A75FC">
        <w:t>One of the significant challenge</w:t>
      </w:r>
      <w:r w:rsidR="004B5F8F" w:rsidRPr="008A75FC">
        <w:t>s</w:t>
      </w:r>
      <w:r w:rsidR="00193CAC" w:rsidRPr="008A75FC">
        <w:t xml:space="preserve"> facing evolution is predicting and understanding how humans, non-humans</w:t>
      </w:r>
      <w:r w:rsidR="004B5F8F" w:rsidRPr="008A75FC">
        <w:t>,</w:t>
      </w:r>
      <w:r w:rsidR="00193CAC" w:rsidRPr="008A75FC">
        <w:t xml:space="preserve"> and other species can react and respond to geographical and environmental changes</w:t>
      </w:r>
      <w:r w:rsidR="00D92E13">
        <w:t>;</w:t>
      </w:r>
      <w:r w:rsidR="00193CAC" w:rsidRPr="008A75FC">
        <w:t xml:space="preserve"> the subterranean environment such as caves, down holes</w:t>
      </w:r>
      <w:r w:rsidR="004B5F8F" w:rsidRPr="008A75FC">
        <w:t>,</w:t>
      </w:r>
      <w:r w:rsidR="00193CAC" w:rsidRPr="008A75FC">
        <w:t xml:space="preserve"> and tunnels</w:t>
      </w:r>
      <w:r w:rsidR="004B5F8F" w:rsidRPr="008A75FC">
        <w:t>, however,</w:t>
      </w:r>
      <w:r w:rsidR="005C526C" w:rsidRPr="008A75FC">
        <w:t xml:space="preserve"> reduces the typical uncertainties of research on </w:t>
      </w:r>
      <w:r w:rsidR="004B5F8F" w:rsidRPr="008A75FC">
        <w:t xml:space="preserve">the </w:t>
      </w:r>
      <w:r w:rsidR="005C526C" w:rsidRPr="008A75FC">
        <w:t>surface environment</w:t>
      </w:r>
      <w:r w:rsidR="009A76B4" w:rsidRPr="008A75FC">
        <w:t xml:space="preserve"> (</w:t>
      </w:r>
      <w:r w:rsidR="009A76B4" w:rsidRPr="008A75FC">
        <w:rPr>
          <w:color w:val="222222"/>
          <w:shd w:val="clear" w:color="auto" w:fill="FFFFFF"/>
        </w:rPr>
        <w:t>Hawkins 2020, p. 6</w:t>
      </w:r>
      <w:r w:rsidR="009A76B4" w:rsidRPr="008A75FC">
        <w:t>)</w:t>
      </w:r>
      <w:r w:rsidR="005C526C" w:rsidRPr="008A75FC">
        <w:t xml:space="preserve">. </w:t>
      </w:r>
      <w:r w:rsidR="00430854" w:rsidRPr="008A75FC">
        <w:rPr>
          <w:color w:val="222222"/>
          <w:shd w:val="clear" w:color="auto" w:fill="FFFFFF"/>
        </w:rPr>
        <w:t>Hawkins (2020) argues that s</w:t>
      </w:r>
      <w:r w:rsidR="00FB3731" w:rsidRPr="008A75FC">
        <w:t>ubterranean environments are homogeneous habitats that have nearly constant environmental conditions</w:t>
      </w:r>
      <w:r w:rsidR="004B5F8F" w:rsidRPr="008A75FC">
        <w:t>;</w:t>
      </w:r>
      <w:r w:rsidR="00FB3731" w:rsidRPr="008A75FC">
        <w:t xml:space="preserve"> therefore</w:t>
      </w:r>
      <w:r w:rsidR="004B5F8F" w:rsidRPr="008A75FC">
        <w:t>,</w:t>
      </w:r>
      <w:r w:rsidR="00FB3731" w:rsidRPr="008A75FC">
        <w:t xml:space="preserve"> they are ideal for evolutionary, geographical</w:t>
      </w:r>
      <w:r w:rsidR="004B5F8F" w:rsidRPr="008A75FC">
        <w:t>,</w:t>
      </w:r>
      <w:r w:rsidR="00FB3731" w:rsidRPr="008A75FC">
        <w:t xml:space="preserve"> and imaginative studies. </w:t>
      </w:r>
      <w:r w:rsidR="00ED3C23" w:rsidRPr="008A75FC">
        <w:t xml:space="preserve">Underground species can be used to evaluate their capacity in the global environmental and geographical change scenario. </w:t>
      </w:r>
    </w:p>
    <w:p w14:paraId="0ED59DB2" w14:textId="77777777" w:rsidR="00806CBF" w:rsidRPr="008A75FC" w:rsidRDefault="00806CBF" w:rsidP="00DC36AF">
      <w:pPr>
        <w:jc w:val="center"/>
        <w:rPr>
          <w:b/>
          <w:bCs/>
        </w:rPr>
      </w:pPr>
      <w:r w:rsidRPr="008A75FC">
        <w:rPr>
          <w:b/>
          <w:bCs/>
        </w:rPr>
        <w:t>Structure of the Paper</w:t>
      </w:r>
    </w:p>
    <w:p w14:paraId="2EEFBDD7" w14:textId="1A9D52A3" w:rsidR="00E95D98" w:rsidRPr="00D92E13" w:rsidRDefault="00806CBF" w:rsidP="00D92E13">
      <w:r w:rsidRPr="008A75FC">
        <w:lastRenderedPageBreak/>
        <w:tab/>
      </w:r>
      <w:r w:rsidR="00137385" w:rsidRPr="008A75FC">
        <w:t xml:space="preserve">The author makes her argument on </w:t>
      </w:r>
      <w:r w:rsidR="004B5F8F" w:rsidRPr="008A75FC">
        <w:t xml:space="preserve">the </w:t>
      </w:r>
      <w:r w:rsidR="00137385" w:rsidRPr="008A75FC">
        <w:t xml:space="preserve">possibility of the underground proving a valuable site to address the modern geographical and environment imagination work through a discussion and elaboration of three subterranean sites </w:t>
      </w:r>
      <w:r w:rsidR="00DA599C" w:rsidRPr="008A75FC">
        <w:t xml:space="preserve">explored during the study. </w:t>
      </w:r>
      <w:r w:rsidR="00E650CB" w:rsidRPr="008A75FC">
        <w:t>This is a peer</w:t>
      </w:r>
      <w:r w:rsidR="004B5F8F" w:rsidRPr="008A75FC">
        <w:t>-</w:t>
      </w:r>
      <w:r w:rsidR="00E650CB" w:rsidRPr="008A75FC">
        <w:t xml:space="preserve">review article that is written in consideration of the essential elements. </w:t>
      </w:r>
      <w:r w:rsidR="000D74B1" w:rsidRPr="008A75FC">
        <w:t xml:space="preserve">The article </w:t>
      </w:r>
      <w:r w:rsidR="005B4264" w:rsidRPr="008A75FC">
        <w:t>contains</w:t>
      </w:r>
      <w:r w:rsidR="000D74B1" w:rsidRPr="008A75FC">
        <w:t xml:space="preserve"> the essential elements that a scientific manuscript should contain. </w:t>
      </w:r>
      <w:r w:rsidR="00FA2426" w:rsidRPr="008A75FC">
        <w:t>It has the introduction, body</w:t>
      </w:r>
      <w:r w:rsidR="004B5F8F" w:rsidRPr="008A75FC">
        <w:t>,</w:t>
      </w:r>
      <w:r w:rsidR="00FA2426" w:rsidRPr="008A75FC">
        <w:t xml:space="preserve"> and conclusion. </w:t>
      </w:r>
      <w:r w:rsidR="00BF1FC7" w:rsidRPr="008A75FC">
        <w:t xml:space="preserve">The introduction introduces </w:t>
      </w:r>
      <w:r w:rsidR="00B9099E" w:rsidRPr="008A75FC">
        <w:t xml:space="preserve">the audience to the topic and identifies its aim. </w:t>
      </w:r>
      <w:r w:rsidR="007A239B" w:rsidRPr="008A75FC">
        <w:t>It also provides what is known and previous research on the topic o</w:t>
      </w:r>
      <w:r w:rsidR="004B5F8F" w:rsidRPr="008A75FC">
        <w:t>r</w:t>
      </w:r>
      <w:r w:rsidR="007A239B" w:rsidRPr="008A75FC">
        <w:t xml:space="preserve"> area of study. In the article, the author has written a</w:t>
      </w:r>
      <w:r w:rsidR="00482395" w:rsidRPr="008A75FC">
        <w:t>n introduction that gives us an overview of subterranean and literature o</w:t>
      </w:r>
      <w:r w:rsidR="00E37DDD" w:rsidRPr="008A75FC">
        <w:t xml:space="preserve">n the valuable site that going underground might present to the modern imagination work. </w:t>
      </w:r>
      <w:r w:rsidR="005B4264" w:rsidRPr="008A75FC">
        <w:t xml:space="preserve">The body section presents what the author did in addressing the aim of the study. </w:t>
      </w:r>
      <w:r w:rsidR="007D56A7" w:rsidRPr="008A75FC">
        <w:t xml:space="preserve">Harriet describes the methods that were used to conduct the study. </w:t>
      </w:r>
      <w:r w:rsidR="006F20A1" w:rsidRPr="008A75FC">
        <w:t xml:space="preserve">In the article, the author </w:t>
      </w:r>
      <w:r w:rsidR="00522045" w:rsidRPr="008A75FC">
        <w:t xml:space="preserve">of the article </w:t>
      </w:r>
      <w:r w:rsidR="000C6EEE" w:rsidRPr="008A75FC">
        <w:t>highlights the visits she made to the caves, tunnels</w:t>
      </w:r>
      <w:r w:rsidR="00D92E13">
        <w:t>,</w:t>
      </w:r>
      <w:r w:rsidR="000C6EEE" w:rsidRPr="008A75FC">
        <w:t xml:space="preserve"> and down holes in collaboration with Flora Parrot as they explored the underground to determine its </w:t>
      </w:r>
      <w:r w:rsidR="00AA4E23" w:rsidRPr="008A75FC">
        <w:t xml:space="preserve">viability as a site for western modern imagination work. </w:t>
      </w:r>
      <w:r w:rsidR="008750AD" w:rsidRPr="008A75FC">
        <w:t>This section also presents reports and discussion of the findings of the study. The discussion present</w:t>
      </w:r>
      <w:r w:rsidR="004B5F8F" w:rsidRPr="008A75FC">
        <w:t>s</w:t>
      </w:r>
      <w:r w:rsidR="008750AD" w:rsidRPr="008A75FC">
        <w:t xml:space="preserve"> clear explanations for the study findings. </w:t>
      </w:r>
      <w:r w:rsidR="004B5BBF" w:rsidRPr="008A75FC">
        <w:t xml:space="preserve">The conclusion section </w:t>
      </w:r>
      <w:r w:rsidR="00A11A63" w:rsidRPr="008A75FC">
        <w:t>entails</w:t>
      </w:r>
      <w:r w:rsidR="004B5BBF" w:rsidRPr="008A75FC">
        <w:t xml:space="preserve"> the summary of what was learned in the study. </w:t>
      </w:r>
      <w:r w:rsidR="00EB1863" w:rsidRPr="008A75FC">
        <w:t xml:space="preserve">It is meant to help the reader to understand why the study matters to them after they have finished reading it. The section is not entirely meant for </w:t>
      </w:r>
      <w:r w:rsidR="004B5F8F" w:rsidRPr="008A75FC">
        <w:t xml:space="preserve">a </w:t>
      </w:r>
      <w:r w:rsidR="00EB1863" w:rsidRPr="008A75FC">
        <w:t xml:space="preserve">summary of the points of the research but where </w:t>
      </w:r>
      <w:r w:rsidR="004B5F8F" w:rsidRPr="008A75FC">
        <w:t xml:space="preserve">a </w:t>
      </w:r>
      <w:r w:rsidR="00EB1863" w:rsidRPr="008A75FC">
        <w:t>synthesis of key points is made</w:t>
      </w:r>
      <w:r w:rsidR="009F6D08" w:rsidRPr="008A75FC">
        <w:t xml:space="preserve">. </w:t>
      </w:r>
      <w:r w:rsidR="00FD3DF0" w:rsidRPr="008A75FC">
        <w:t xml:space="preserve">The conclusion is well developed </w:t>
      </w:r>
      <w:r w:rsidR="00F53E1A" w:rsidRPr="008A75FC">
        <w:t>and synthesizes key points of the study</w:t>
      </w:r>
      <w:r w:rsidR="004B5F8F" w:rsidRPr="008A75FC">
        <w:t>, therefore,</w:t>
      </w:r>
      <w:r w:rsidR="00F53E1A" w:rsidRPr="008A75FC">
        <w:t xml:space="preserve"> making it easy for the reader to understand the paper. </w:t>
      </w:r>
      <w:r w:rsidR="00F84136" w:rsidRPr="008A75FC">
        <w:rPr>
          <w:color w:val="222222"/>
          <w:shd w:val="clear" w:color="auto" w:fill="FFFFFF"/>
        </w:rPr>
        <w:t>Hawkins (2020)</w:t>
      </w:r>
      <w:r w:rsidR="0077658E" w:rsidRPr="008A75FC">
        <w:t xml:space="preserve"> asserts that while humanity has often turn</w:t>
      </w:r>
      <w:r w:rsidR="004B5F8F" w:rsidRPr="008A75FC">
        <w:t>ed</w:t>
      </w:r>
      <w:r w:rsidR="0077658E" w:rsidRPr="008A75FC">
        <w:t xml:space="preserve"> to the underground for survival, they have overlooked its capacity to address some of the most significant challenges facing humanity. </w:t>
      </w:r>
      <w:r w:rsidR="007B29E4" w:rsidRPr="008A75FC">
        <w:t xml:space="preserve">As the article comes to an end, it reflects the </w:t>
      </w:r>
      <w:r w:rsidR="007B29E4" w:rsidRPr="008A75FC">
        <w:lastRenderedPageBreak/>
        <w:t>probability of the creative</w:t>
      </w:r>
      <w:r w:rsidR="004B5F8F" w:rsidRPr="008A75FC">
        <w:t>,</w:t>
      </w:r>
      <w:r w:rsidR="007B29E4" w:rsidRPr="008A75FC">
        <w:t xml:space="preserve"> collaborative geographies to study current imaginations and creating new ones.</w:t>
      </w:r>
    </w:p>
    <w:p w14:paraId="506942EB" w14:textId="7C24E846" w:rsidR="007C50B5" w:rsidRPr="008A75FC" w:rsidRDefault="007C50B5" w:rsidP="00DC36AF">
      <w:pPr>
        <w:jc w:val="center"/>
        <w:rPr>
          <w:b/>
          <w:bCs/>
        </w:rPr>
      </w:pPr>
      <w:r w:rsidRPr="008A75FC">
        <w:rPr>
          <w:b/>
          <w:bCs/>
        </w:rPr>
        <w:t>Literatures</w:t>
      </w:r>
    </w:p>
    <w:p w14:paraId="71391925" w14:textId="44701333" w:rsidR="005215BF" w:rsidRPr="008A75FC" w:rsidRDefault="005215BF" w:rsidP="00C92DD8">
      <w:r w:rsidRPr="008A75FC">
        <w:tab/>
      </w:r>
      <w:r w:rsidR="001D1E76" w:rsidRPr="008A75FC">
        <w:rPr>
          <w:color w:val="222222"/>
          <w:shd w:val="clear" w:color="auto" w:fill="FFFFFF"/>
        </w:rPr>
        <w:t>Hawkins (2020)</w:t>
      </w:r>
      <w:r w:rsidR="00B57837" w:rsidRPr="008A75FC">
        <w:t xml:space="preserve"> situates her work in </w:t>
      </w:r>
      <w:r w:rsidR="00632BC2" w:rsidRPr="008A75FC">
        <w:t>topical</w:t>
      </w:r>
      <w:r w:rsidR="00B57837" w:rsidRPr="008A75FC">
        <w:t xml:space="preserve"> literature. </w:t>
      </w:r>
      <w:r w:rsidR="007A506F" w:rsidRPr="008A75FC">
        <w:t xml:space="preserve">Literature often comprises of resources such as scholarly articles and other sources that are applicable to the areas of research. The literature section poses a description and summary of </w:t>
      </w:r>
      <w:r w:rsidR="00197B51" w:rsidRPr="008A75FC">
        <w:t>these</w:t>
      </w:r>
      <w:r w:rsidR="007A506F" w:rsidRPr="008A75FC">
        <w:t xml:space="preserve"> resources in relation to the research problem or issues being investigated. </w:t>
      </w:r>
      <w:r w:rsidR="000A41AE" w:rsidRPr="008A75FC">
        <w:t xml:space="preserve">The author embeds literature in various sections of the article. </w:t>
      </w:r>
      <w:r w:rsidR="001D1E76" w:rsidRPr="008A75FC">
        <w:rPr>
          <w:color w:val="222222"/>
          <w:shd w:val="clear" w:color="auto" w:fill="FFFFFF"/>
        </w:rPr>
        <w:t>Hawkins (2020)</w:t>
      </w:r>
      <w:r w:rsidR="00781F93" w:rsidRPr="008A75FC">
        <w:t xml:space="preserve"> performs a </w:t>
      </w:r>
      <w:r w:rsidR="00632BC2" w:rsidRPr="008A75FC">
        <w:t xml:space="preserve">topical literature review where the studies are grouped by subject or theme. </w:t>
      </w:r>
      <w:r w:rsidR="0079340C" w:rsidRPr="008A75FC">
        <w:t xml:space="preserve">The article presents previous research and information that is known about various topics from the underground imagination to the artificial wave as well as Mother Shipton’s cave. </w:t>
      </w:r>
      <w:r w:rsidR="00DE129F" w:rsidRPr="008A75FC">
        <w:t>The article’s literature review is appropriately cited. Most of the sources that are used to cite the article are peer</w:t>
      </w:r>
      <w:r w:rsidR="004B5F8F" w:rsidRPr="008A75FC">
        <w:t>-</w:t>
      </w:r>
      <w:r w:rsidR="00DE129F" w:rsidRPr="008A75FC">
        <w:t>reviewed</w:t>
      </w:r>
      <w:r w:rsidR="00BC6E8F" w:rsidRPr="008A75FC">
        <w:t>;</w:t>
      </w:r>
      <w:r w:rsidR="00DE129F" w:rsidRPr="008A75FC">
        <w:t xml:space="preserve"> </w:t>
      </w:r>
      <w:r w:rsidR="00E17465" w:rsidRPr="008A75FC">
        <w:t>therefore, they</w:t>
      </w:r>
      <w:r w:rsidR="00BC6E8F" w:rsidRPr="008A75FC">
        <w:t xml:space="preserve"> </w:t>
      </w:r>
      <w:r w:rsidR="00FE2CB8" w:rsidRPr="008A75FC">
        <w:t xml:space="preserve">can be deemed valid and reliable. </w:t>
      </w:r>
      <w:r w:rsidR="003F5569" w:rsidRPr="008A75FC">
        <w:t>It is essential for researchers to cite source</w:t>
      </w:r>
      <w:r w:rsidR="004B5F8F" w:rsidRPr="008A75FC">
        <w:t>s</w:t>
      </w:r>
      <w:r w:rsidR="003F5569" w:rsidRPr="008A75FC">
        <w:t xml:space="preserve"> used during the study for various reasons</w:t>
      </w:r>
      <w:r w:rsidR="00BC6E8F" w:rsidRPr="008A75FC">
        <w:t>,</w:t>
      </w:r>
      <w:r w:rsidR="003F5569" w:rsidRPr="008A75FC">
        <w:t xml:space="preserve"> which include demonstrating to the reader that the work is a result of proper research. It is also an indication that the researcher is a responsible scholar as credit is given to other researchers that have take</w:t>
      </w:r>
      <w:r w:rsidR="00BC6E8F" w:rsidRPr="008A75FC">
        <w:t>n a</w:t>
      </w:r>
      <w:r w:rsidR="003F5569" w:rsidRPr="008A75FC">
        <w:t xml:space="preserve">n interest in the subject by acknowledging their ideas. </w:t>
      </w:r>
      <w:r w:rsidR="00B147C2" w:rsidRPr="008A75FC">
        <w:t xml:space="preserve">Citing is also crucial because it allows the reader to track the sources that were used in the study by citing them appropriately. It also allows the researcher to avoid plagiarism </w:t>
      </w:r>
      <w:r w:rsidR="00BC6E8F" w:rsidRPr="008A75FC">
        <w:t>by</w:t>
      </w:r>
      <w:r w:rsidR="00B147C2" w:rsidRPr="008A75FC">
        <w:t xml:space="preserve"> quoting other users’ ideas and wordings. The article “Underground imaginations” is accurately cited by way of footnotes and the reference list.</w:t>
      </w:r>
    </w:p>
    <w:p w14:paraId="3686903C" w14:textId="77777777" w:rsidR="00DA4560" w:rsidRPr="008A75FC" w:rsidRDefault="00DA4560" w:rsidP="00DC36AF">
      <w:pPr>
        <w:jc w:val="center"/>
        <w:rPr>
          <w:b/>
          <w:bCs/>
        </w:rPr>
      </w:pPr>
      <w:r w:rsidRPr="008A75FC">
        <w:rPr>
          <w:b/>
          <w:bCs/>
        </w:rPr>
        <w:t>Methodology</w:t>
      </w:r>
    </w:p>
    <w:p w14:paraId="635827EF" w14:textId="786C3DB2" w:rsidR="00DA4560" w:rsidRPr="008A75FC" w:rsidRDefault="00DA4560" w:rsidP="00C92DD8">
      <w:r w:rsidRPr="008A75FC">
        <w:tab/>
      </w:r>
      <w:r w:rsidR="00A613E0" w:rsidRPr="008A75FC">
        <w:t xml:space="preserve">The primary need or purpose of data collection is to gather quality evidence that addresses the research problem or aim of the study. </w:t>
      </w:r>
      <w:r w:rsidR="00522045" w:rsidRPr="008A75FC">
        <w:t xml:space="preserve">The author of the article uses </w:t>
      </w:r>
      <w:r w:rsidR="00A613E0" w:rsidRPr="008A75FC">
        <w:t>various methods to collect data</w:t>
      </w:r>
      <w:r w:rsidR="00BC6E8F" w:rsidRPr="008A75FC">
        <w:t>,</w:t>
      </w:r>
      <w:r w:rsidR="00A613E0" w:rsidRPr="008A75FC">
        <w:t xml:space="preserve"> </w:t>
      </w:r>
      <w:r w:rsidR="00522045" w:rsidRPr="008A75FC">
        <w:t>which</w:t>
      </w:r>
      <w:r w:rsidR="00A613E0" w:rsidRPr="008A75FC">
        <w:t xml:space="preserve"> include interviews, surveys</w:t>
      </w:r>
      <w:r w:rsidR="00BC6E8F" w:rsidRPr="008A75FC">
        <w:t>,</w:t>
      </w:r>
      <w:r w:rsidR="00A613E0" w:rsidRPr="008A75FC">
        <w:t xml:space="preserve"> and participant observations. </w:t>
      </w:r>
      <w:r w:rsidR="00EF2A85" w:rsidRPr="008A75FC">
        <w:t xml:space="preserve">Data </w:t>
      </w:r>
      <w:r w:rsidR="00EF2A85" w:rsidRPr="008A75FC">
        <w:lastRenderedPageBreak/>
        <w:t>collection methods play a significant role in affecting evaluating and assessment by offering useful information essential to understand the processes causing the observed fin</w:t>
      </w:r>
      <w:r w:rsidR="00BC6E8F" w:rsidRPr="008A75FC">
        <w:t>d</w:t>
      </w:r>
      <w:r w:rsidR="00EF2A85" w:rsidRPr="008A75FC">
        <w:t xml:space="preserve">ings. </w:t>
      </w:r>
      <w:r w:rsidR="00190B3A" w:rsidRPr="008A75FC">
        <w:t xml:space="preserve">The study’s data collection </w:t>
      </w:r>
      <w:r w:rsidR="00107F16" w:rsidRPr="008A75FC">
        <w:t>through observation</w:t>
      </w:r>
      <w:r w:rsidR="00190B3A" w:rsidRPr="008A75FC">
        <w:t>. Visits were made to three caves during the study period. The visits to these cave</w:t>
      </w:r>
      <w:r w:rsidR="00BC6E8F" w:rsidRPr="008A75FC">
        <w:t>s</w:t>
      </w:r>
      <w:r w:rsidR="00190B3A" w:rsidRPr="008A75FC">
        <w:t xml:space="preserve"> came in the midst of an ongoing collaboration between the researcher and the artist Flora Parrott</w:t>
      </w:r>
      <w:r w:rsidR="00522045" w:rsidRPr="008A75FC">
        <w:t xml:space="preserve"> (</w:t>
      </w:r>
      <w:r w:rsidR="00522045" w:rsidRPr="008A75FC">
        <w:rPr>
          <w:color w:val="222222"/>
          <w:shd w:val="clear" w:color="auto" w:fill="FFFFFF"/>
        </w:rPr>
        <w:t>Hawkins 2020, p. 5</w:t>
      </w:r>
      <w:r w:rsidR="00522045" w:rsidRPr="008A75FC">
        <w:t>)</w:t>
      </w:r>
      <w:r w:rsidR="00190B3A" w:rsidRPr="008A75FC">
        <w:t xml:space="preserve">. The researcher visited the first cave in 2015 on a group caving trip that had been organized by the artist. </w:t>
      </w:r>
      <w:r w:rsidR="00071852" w:rsidRPr="008A75FC">
        <w:t xml:space="preserve">The second visit was made to an artificial cave that had been developed in a gallery. During this visit, the participants comprised of members who had visited the first cave. </w:t>
      </w:r>
      <w:r w:rsidR="00C3540B" w:rsidRPr="008A75FC">
        <w:t>The third visit was made to Mother Shipton’s cave</w:t>
      </w:r>
      <w:r w:rsidR="00BC6E8F" w:rsidRPr="008A75FC">
        <w:t>,</w:t>
      </w:r>
      <w:r w:rsidR="00C3540B" w:rsidRPr="008A75FC">
        <w:t xml:space="preserve"> where the participants were the researcher and Flora Parrott. </w:t>
      </w:r>
      <w:r w:rsidR="00CF7203" w:rsidRPr="008A75FC">
        <w:t xml:space="preserve">Caves are one of </w:t>
      </w:r>
      <w:r w:rsidR="00BC6E8F" w:rsidRPr="008A75FC">
        <w:t xml:space="preserve">the </w:t>
      </w:r>
      <w:r w:rsidR="00CF7203" w:rsidRPr="008A75FC">
        <w:t xml:space="preserve">fascinating </w:t>
      </w:r>
      <w:r w:rsidR="002D0F86" w:rsidRPr="008A75FC">
        <w:t>ecosystems</w:t>
      </w:r>
      <w:r w:rsidR="00CF7203" w:rsidRPr="008A75FC">
        <w:t xml:space="preserve"> as compare</w:t>
      </w:r>
      <w:r w:rsidR="00BC6E8F" w:rsidRPr="008A75FC">
        <w:t>d</w:t>
      </w:r>
      <w:r w:rsidR="00CF7203" w:rsidRPr="008A75FC">
        <w:t xml:space="preserve"> to the surface environments. These ecosystems lack sunlight and have no biological processes</w:t>
      </w:r>
      <w:r w:rsidR="00BC6E8F" w:rsidRPr="008A75FC">
        <w:t>,</w:t>
      </w:r>
      <w:r w:rsidR="00CF7203" w:rsidRPr="008A75FC">
        <w:t xml:space="preserve"> such as plant growth or photosynthesis</w:t>
      </w:r>
      <w:r w:rsidR="00176157" w:rsidRPr="008A75FC">
        <w:t xml:space="preserve"> (</w:t>
      </w:r>
      <w:r w:rsidR="00176157" w:rsidRPr="008A75FC">
        <w:rPr>
          <w:color w:val="222222"/>
          <w:shd w:val="clear" w:color="auto" w:fill="FFFFFF"/>
        </w:rPr>
        <w:t>Hawkins 2020, p. 4</w:t>
      </w:r>
      <w:r w:rsidR="00176157" w:rsidRPr="008A75FC">
        <w:t>)</w:t>
      </w:r>
      <w:r w:rsidR="00CF7203" w:rsidRPr="008A75FC">
        <w:t>. Th</w:t>
      </w:r>
      <w:r w:rsidR="004A0B35" w:rsidRPr="008A75FC">
        <w:t>ese</w:t>
      </w:r>
      <w:r w:rsidR="00CF7203" w:rsidRPr="008A75FC">
        <w:t xml:space="preserve"> ecosystems often have a limited supply of food and with cooler temperatures. </w:t>
      </w:r>
      <w:r w:rsidR="00852BBB" w:rsidRPr="008A75FC">
        <w:t>Th</w:t>
      </w:r>
      <w:r w:rsidR="004A0B35" w:rsidRPr="008A75FC">
        <w:t>is</w:t>
      </w:r>
      <w:r w:rsidR="00852BBB" w:rsidRPr="008A75FC">
        <w:t xml:space="preserve"> environment is usually split into the twilight zone</w:t>
      </w:r>
      <w:r w:rsidR="00BC6E8F" w:rsidRPr="008A75FC">
        <w:t>,</w:t>
      </w:r>
      <w:r w:rsidR="00852BBB" w:rsidRPr="008A75FC">
        <w:t xml:space="preserve"> which is near the entrance and receives sunlight, the middle zone that is completely dark and often has constant temperatures and the deep interior. Scientists and experts in the research areas consider the deep interior as the true cave area. </w:t>
      </w:r>
      <w:r w:rsidR="006A0614" w:rsidRPr="008A75FC">
        <w:t xml:space="preserve">A literature search is also used for data collection. This method of data collection entails reviews available resources and materials on the </w:t>
      </w:r>
      <w:r w:rsidR="00B2346B" w:rsidRPr="008A75FC">
        <w:t>topic of study</w:t>
      </w:r>
      <w:r w:rsidR="006A0614" w:rsidRPr="008A75FC">
        <w:t xml:space="preserve">. </w:t>
      </w:r>
    </w:p>
    <w:p w14:paraId="4800E95F" w14:textId="77777777" w:rsidR="003147ED" w:rsidRPr="008A75FC" w:rsidRDefault="003147ED" w:rsidP="00DC36AF">
      <w:pPr>
        <w:jc w:val="center"/>
        <w:rPr>
          <w:b/>
          <w:bCs/>
        </w:rPr>
      </w:pPr>
      <w:r w:rsidRPr="008A75FC">
        <w:rPr>
          <w:b/>
          <w:bCs/>
        </w:rPr>
        <w:t>Conclusions</w:t>
      </w:r>
    </w:p>
    <w:p w14:paraId="6605AA6A" w14:textId="118985F6" w:rsidR="003147ED" w:rsidRPr="008A75FC" w:rsidRDefault="003147ED" w:rsidP="00C92DD8">
      <w:r w:rsidRPr="008A75FC">
        <w:tab/>
      </w:r>
      <w:r w:rsidR="0001102D" w:rsidRPr="008A75FC">
        <w:t xml:space="preserve">The conclusion is an essential section of any research or study. It helps readers to understand why the study is important to them. </w:t>
      </w:r>
      <w:r w:rsidR="00292C52" w:rsidRPr="008A75FC">
        <w:t>The article has a well</w:t>
      </w:r>
      <w:r w:rsidR="00BC6E8F" w:rsidRPr="008A75FC">
        <w:t>-</w:t>
      </w:r>
      <w:r w:rsidR="00292C52" w:rsidRPr="008A75FC">
        <w:t>written conclusion</w:t>
      </w:r>
      <w:r w:rsidR="00BC6E8F" w:rsidRPr="008A75FC">
        <w:t>, therefore,</w:t>
      </w:r>
      <w:r w:rsidR="00292C52" w:rsidRPr="008A75FC">
        <w:t xml:space="preserve"> giving the author an important opportunity to demonstrate to the reader her understanding of the research issue or topic. </w:t>
      </w:r>
      <w:r w:rsidR="00101FD8" w:rsidRPr="008A75FC">
        <w:t>The author</w:t>
      </w:r>
      <w:r w:rsidR="00A403D7" w:rsidRPr="008A75FC">
        <w:t xml:space="preserve"> of the article</w:t>
      </w:r>
      <w:r w:rsidR="00101FD8" w:rsidRPr="008A75FC">
        <w:t xml:space="preserve"> summarizes her argument by restating the main idea of the study. While various section</w:t>
      </w:r>
      <w:r w:rsidR="00BC6E8F" w:rsidRPr="008A75FC">
        <w:t>s</w:t>
      </w:r>
      <w:r w:rsidR="00101FD8" w:rsidRPr="008A75FC">
        <w:t xml:space="preserve"> of the study</w:t>
      </w:r>
      <w:r w:rsidR="00A403D7" w:rsidRPr="008A75FC">
        <w:t xml:space="preserve"> has been used</w:t>
      </w:r>
      <w:r w:rsidR="00101FD8" w:rsidRPr="008A75FC">
        <w:t xml:space="preserve"> to </w:t>
      </w:r>
      <w:r w:rsidR="00101FD8" w:rsidRPr="008A75FC">
        <w:lastRenderedPageBreak/>
        <w:t xml:space="preserve">support the central idea of the study, </w:t>
      </w:r>
      <w:r w:rsidR="00A403D7" w:rsidRPr="008A75FC">
        <w:t>the author</w:t>
      </w:r>
      <w:r w:rsidR="00101FD8" w:rsidRPr="008A75FC">
        <w:t xml:space="preserve"> concludes the article by reiterating the main idea. </w:t>
      </w:r>
      <w:r w:rsidR="00A403D7" w:rsidRPr="008A75FC">
        <w:rPr>
          <w:color w:val="222222"/>
          <w:shd w:val="clear" w:color="auto" w:fill="FFFFFF"/>
        </w:rPr>
        <w:t>The conclusion section of a research is not merely</w:t>
      </w:r>
      <w:r w:rsidR="00274B58" w:rsidRPr="008A75FC">
        <w:t xml:space="preserve"> a summary of the topics covered in the study but a synthesis of important points. </w:t>
      </w:r>
      <w:r w:rsidR="00A403D7" w:rsidRPr="008A75FC">
        <w:rPr>
          <w:color w:val="222222"/>
          <w:shd w:val="clear" w:color="auto" w:fill="FFFFFF"/>
        </w:rPr>
        <w:t xml:space="preserve">Hawkins </w:t>
      </w:r>
      <w:r w:rsidR="00612372" w:rsidRPr="008A75FC">
        <w:t>summarizes her thoughts on the study while conveying the importance of the study</w:t>
      </w:r>
      <w:r w:rsidR="00BC6E8F" w:rsidRPr="008A75FC">
        <w:t>,</w:t>
      </w:r>
      <w:r w:rsidR="00612372" w:rsidRPr="008A75FC">
        <w:t xml:space="preserve"> therefore</w:t>
      </w:r>
      <w:r w:rsidR="003A69D2" w:rsidRPr="008A75FC">
        <w:t xml:space="preserve"> to the reader that the article matters to them. </w:t>
      </w:r>
      <w:r w:rsidR="00A403D7" w:rsidRPr="008A75FC">
        <w:t xml:space="preserve">The author of the article </w:t>
      </w:r>
      <w:r w:rsidR="002B0E15" w:rsidRPr="008A75FC">
        <w:t xml:space="preserve">also describes how the literature gap was addressed in the study. </w:t>
      </w:r>
      <w:r w:rsidR="00633FC8" w:rsidRPr="008A75FC">
        <w:t>This is evident as she states that from the start of the creating collaboration, the article worked towards reflections that give insights on how creative practices can be embraced within the discipline of geographical research</w:t>
      </w:r>
      <w:r w:rsidR="00BC6E8F" w:rsidRPr="008A75FC">
        <w:t>,</w:t>
      </w:r>
      <w:r w:rsidR="00E946CE" w:rsidRPr="008A75FC">
        <w:t xml:space="preserve"> which may enhance possibilities of geographical engagements with subterranean imaginations. </w:t>
      </w:r>
      <w:r w:rsidR="00A403D7" w:rsidRPr="008A75FC">
        <w:rPr>
          <w:color w:val="222222"/>
          <w:shd w:val="clear" w:color="auto" w:fill="FFFFFF"/>
        </w:rPr>
        <w:t>Hawkins (2020) calls</w:t>
      </w:r>
      <w:r w:rsidR="00A2591A" w:rsidRPr="008A75FC">
        <w:t xml:space="preserve"> for continued research </w:t>
      </w:r>
      <w:r w:rsidR="00E41033" w:rsidRPr="008A75FC">
        <w:t>o</w:t>
      </w:r>
      <w:r w:rsidR="00BC6E8F" w:rsidRPr="008A75FC">
        <w:t>n</w:t>
      </w:r>
      <w:r w:rsidR="00E41033" w:rsidRPr="008A75FC">
        <w:t xml:space="preserve"> the idea of underground </w:t>
      </w:r>
      <w:r w:rsidR="00E17465" w:rsidRPr="008A75FC">
        <w:t>imagination, which</w:t>
      </w:r>
      <w:r w:rsidR="00E41033" w:rsidRPr="008A75FC">
        <w:t xml:space="preserve"> could be the key to solving significant challenges that humanity is facing. </w:t>
      </w:r>
      <w:r w:rsidR="00A403D7" w:rsidRPr="008A75FC">
        <w:t>F</w:t>
      </w:r>
      <w:r w:rsidR="00FD48E5" w:rsidRPr="008A75FC">
        <w:t xml:space="preserve">ostering aesthetics and </w:t>
      </w:r>
      <w:r w:rsidR="00E17465" w:rsidRPr="008A75FC">
        <w:t>creativity</w:t>
      </w:r>
      <w:r w:rsidR="00A403D7" w:rsidRPr="008A75FC">
        <w:t xml:space="preserve"> </w:t>
      </w:r>
      <w:r w:rsidR="00DD2D75" w:rsidRPr="008A75FC">
        <w:t>might unlock what is in store for environmental imaginations as well as people’s thinking on the imagination</w:t>
      </w:r>
      <w:r w:rsidR="00282D00" w:rsidRPr="008A75FC">
        <w:t xml:space="preserve"> (</w:t>
      </w:r>
      <w:r w:rsidR="00282D00" w:rsidRPr="008A75FC">
        <w:rPr>
          <w:color w:val="222222"/>
          <w:shd w:val="clear" w:color="auto" w:fill="FFFFFF"/>
        </w:rPr>
        <w:t>Hawkins 2020, p.15</w:t>
      </w:r>
      <w:r w:rsidR="00282D00" w:rsidRPr="008A75FC">
        <w:t>)</w:t>
      </w:r>
      <w:r w:rsidR="00DD2D75" w:rsidRPr="008A75FC">
        <w:t xml:space="preserve">. </w:t>
      </w:r>
    </w:p>
    <w:p w14:paraId="02679A99" w14:textId="77777777" w:rsidR="00375DA1" w:rsidRPr="008A75FC" w:rsidRDefault="00375DA1" w:rsidP="00DC36AF">
      <w:pPr>
        <w:jc w:val="center"/>
        <w:rPr>
          <w:b/>
          <w:bCs/>
        </w:rPr>
      </w:pPr>
      <w:r w:rsidRPr="008A75FC">
        <w:rPr>
          <w:b/>
          <w:bCs/>
        </w:rPr>
        <w:t>Bibliography</w:t>
      </w:r>
    </w:p>
    <w:p w14:paraId="5BA29D3F" w14:textId="01ED597A" w:rsidR="00E00B23" w:rsidRPr="008A75FC" w:rsidRDefault="00375DA1" w:rsidP="00C92DD8">
      <w:r w:rsidRPr="008A75FC">
        <w:tab/>
      </w:r>
      <w:r w:rsidR="00476F27" w:rsidRPr="008A75FC">
        <w:t xml:space="preserve">Bibliography entails the sources that were used and cited in the articles. An extensive bibliography is </w:t>
      </w:r>
      <w:r w:rsidR="00EE63A3" w:rsidRPr="008A75FC">
        <w:t xml:space="preserve">an indication of a thoroughly researched scientific paper. </w:t>
      </w:r>
      <w:r w:rsidR="008B71F2" w:rsidRPr="008A75FC">
        <w:t xml:space="preserve">The article cites </w:t>
      </w:r>
      <w:r w:rsidR="00587CA4" w:rsidRPr="008A75FC">
        <w:t>6</w:t>
      </w:r>
      <w:r w:rsidR="008B71F2" w:rsidRPr="008A75FC">
        <w:t xml:space="preserve">3 </w:t>
      </w:r>
      <w:r w:rsidR="00E17465" w:rsidRPr="008A75FC">
        <w:t>sources, most</w:t>
      </w:r>
      <w:r w:rsidR="00E54304" w:rsidRPr="008A75FC">
        <w:t xml:space="preserve"> of which are books</w:t>
      </w:r>
      <w:r w:rsidR="00C53338" w:rsidRPr="008A75FC">
        <w:t>, peer-review articles</w:t>
      </w:r>
      <w:r w:rsidR="00587CA4" w:rsidRPr="008A75FC">
        <w:t xml:space="preserve">, </w:t>
      </w:r>
      <w:r w:rsidR="00C53338" w:rsidRPr="008A75FC">
        <w:t>special issue documents</w:t>
      </w:r>
      <w:r w:rsidR="00BC6E8F" w:rsidRPr="008A75FC">
        <w:t xml:space="preserve">, and </w:t>
      </w:r>
      <w:r w:rsidR="00587CA4" w:rsidRPr="008A75FC">
        <w:t>internet sources</w:t>
      </w:r>
      <w:r w:rsidR="00C53338" w:rsidRPr="008A75FC">
        <w:t xml:space="preserve">. </w:t>
      </w:r>
      <w:r w:rsidR="008C7EA6" w:rsidRPr="008A75FC">
        <w:t xml:space="preserve">Out of the </w:t>
      </w:r>
      <w:r w:rsidR="00587CA4" w:rsidRPr="008A75FC">
        <w:t>6</w:t>
      </w:r>
      <w:r w:rsidR="008C7EA6" w:rsidRPr="008A75FC">
        <w:t>3 sources that appear in the bibliography section</w:t>
      </w:r>
      <w:r w:rsidR="00BC6E8F" w:rsidRPr="008A75FC">
        <w:t>,</w:t>
      </w:r>
      <w:r w:rsidR="008C7EA6" w:rsidRPr="008A75FC">
        <w:t xml:space="preserve"> 27 of them are books</w:t>
      </w:r>
      <w:r w:rsidR="00BC6E8F" w:rsidRPr="008A75FC">
        <w:t>,</w:t>
      </w:r>
      <w:r w:rsidR="008C7EA6" w:rsidRPr="008A75FC">
        <w:t xml:space="preserve"> while </w:t>
      </w:r>
      <w:r w:rsidR="00E1695B" w:rsidRPr="008A75FC">
        <w:t>32</w:t>
      </w:r>
      <w:r w:rsidR="005130B5" w:rsidRPr="008A75FC">
        <w:t xml:space="preserve"> are peer</w:t>
      </w:r>
      <w:r w:rsidR="00BC6E8F" w:rsidRPr="008A75FC">
        <w:t>-</w:t>
      </w:r>
      <w:r w:rsidR="005130B5" w:rsidRPr="008A75FC">
        <w:t>reviewed articles</w:t>
      </w:r>
      <w:r w:rsidR="00587CA4" w:rsidRPr="008A75FC">
        <w:t xml:space="preserve"> as special issues document and 3 internet sources.</w:t>
      </w:r>
      <w:r w:rsidR="00C518E8" w:rsidRPr="008A75FC">
        <w:t xml:space="preserve"> The author of the article has not cited Wikipedia as a source. </w:t>
      </w:r>
      <w:r w:rsidR="002E3EE8" w:rsidRPr="008A75FC">
        <w:t xml:space="preserve">While Wikipedia is good place where information can be easily found, it is not an authentic source. Information found in Wikipedia source is easily manipulated therefore some of the information which is found in this source could be inaccurate. </w:t>
      </w:r>
      <w:r w:rsidR="0082556E" w:rsidRPr="008A75FC">
        <w:t xml:space="preserve">Scholarly works and research papers should rely on peer reviewed work that has been evaluated and appraised by specialists in that field. </w:t>
      </w:r>
    </w:p>
    <w:p w14:paraId="0877668A" w14:textId="77777777" w:rsidR="00E00B23" w:rsidRPr="008A75FC" w:rsidRDefault="00E00B23">
      <w:pPr>
        <w:spacing w:line="240" w:lineRule="auto"/>
      </w:pPr>
      <w:r w:rsidRPr="008A75FC">
        <w:lastRenderedPageBreak/>
        <w:br w:type="page"/>
      </w:r>
    </w:p>
    <w:p w14:paraId="67A56EC8" w14:textId="77777777" w:rsidR="00E00B23" w:rsidRPr="008A75FC" w:rsidRDefault="00E00B23" w:rsidP="007677C1">
      <w:pPr>
        <w:jc w:val="center"/>
      </w:pPr>
      <w:r w:rsidRPr="008A75FC">
        <w:lastRenderedPageBreak/>
        <w:t>References</w:t>
      </w:r>
    </w:p>
    <w:p w14:paraId="53E31EC5" w14:textId="3DF6A8E9" w:rsidR="00D742E9" w:rsidRPr="008A75FC" w:rsidRDefault="00D742E9" w:rsidP="00C04D00">
      <w:pPr>
        <w:ind w:left="720" w:hanging="720"/>
        <w:rPr>
          <w:color w:val="222222"/>
          <w:shd w:val="clear" w:color="auto" w:fill="FFFFFF"/>
        </w:rPr>
      </w:pPr>
      <w:proofErr w:type="spellStart"/>
      <w:r w:rsidRPr="008A75FC">
        <w:rPr>
          <w:color w:val="222222"/>
          <w:shd w:val="clear" w:color="auto" w:fill="FFFFFF"/>
        </w:rPr>
        <w:t>Domosh</w:t>
      </w:r>
      <w:proofErr w:type="spellEnd"/>
      <w:r w:rsidRPr="008A75FC">
        <w:rPr>
          <w:color w:val="222222"/>
          <w:shd w:val="clear" w:color="auto" w:fill="FFFFFF"/>
        </w:rPr>
        <w:t>, M., Neumann, R., Price, P. and T. Jordan-</w:t>
      </w:r>
      <w:proofErr w:type="spellStart"/>
      <w:r w:rsidRPr="008A75FC">
        <w:rPr>
          <w:color w:val="222222"/>
          <w:shd w:val="clear" w:color="auto" w:fill="FFFFFF"/>
        </w:rPr>
        <w:t>Bychkov</w:t>
      </w:r>
      <w:proofErr w:type="spellEnd"/>
      <w:r w:rsidRPr="008A75FC">
        <w:rPr>
          <w:color w:val="222222"/>
          <w:shd w:val="clear" w:color="auto" w:fill="FFFFFF"/>
        </w:rPr>
        <w:t xml:space="preserve">. 2013. </w:t>
      </w:r>
      <w:r w:rsidRPr="008A75FC">
        <w:rPr>
          <w:i/>
          <w:iCs/>
          <w:color w:val="222222"/>
          <w:shd w:val="clear" w:color="auto" w:fill="FFFFFF"/>
        </w:rPr>
        <w:t>The human mosaic: A cultural approach to human geography</w:t>
      </w:r>
      <w:r w:rsidRPr="008A75FC">
        <w:rPr>
          <w:color w:val="222222"/>
          <w:shd w:val="clear" w:color="auto" w:fill="FFFFFF"/>
        </w:rPr>
        <w:t>. 12th edition. New York: W. H. Freeman and Company.</w:t>
      </w:r>
    </w:p>
    <w:p w14:paraId="653CBA42" w14:textId="1EBD012F" w:rsidR="00C04D00" w:rsidRPr="008A75FC" w:rsidRDefault="00C04D00" w:rsidP="00C04D00">
      <w:pPr>
        <w:ind w:left="720" w:hanging="720"/>
        <w:rPr>
          <w:color w:val="222222"/>
          <w:shd w:val="clear" w:color="auto" w:fill="FFFFFF"/>
        </w:rPr>
      </w:pPr>
      <w:r w:rsidRPr="008A75FC">
        <w:rPr>
          <w:color w:val="222222"/>
          <w:shd w:val="clear" w:color="auto" w:fill="FFFFFF"/>
        </w:rPr>
        <w:t>Hawkins, H., 2020. Underground imaginations, environmental crisis and subterranean cultural geographies. </w:t>
      </w:r>
      <w:r w:rsidRPr="008A75FC">
        <w:rPr>
          <w:i/>
          <w:iCs/>
          <w:color w:val="222222"/>
          <w:shd w:val="clear" w:color="auto" w:fill="FFFFFF"/>
        </w:rPr>
        <w:t>cultural geographies</w:t>
      </w:r>
      <w:r w:rsidRPr="008A75FC">
        <w:rPr>
          <w:color w:val="222222"/>
          <w:shd w:val="clear" w:color="auto" w:fill="FFFFFF"/>
        </w:rPr>
        <w:t>, </w:t>
      </w:r>
      <w:r w:rsidRPr="008A75FC">
        <w:rPr>
          <w:i/>
          <w:iCs/>
          <w:color w:val="222222"/>
          <w:shd w:val="clear" w:color="auto" w:fill="FFFFFF"/>
        </w:rPr>
        <w:t>27</w:t>
      </w:r>
      <w:r w:rsidRPr="008A75FC">
        <w:rPr>
          <w:color w:val="222222"/>
          <w:shd w:val="clear" w:color="auto" w:fill="FFFFFF"/>
        </w:rPr>
        <w:t>(1), pp.3-22.</w:t>
      </w:r>
    </w:p>
    <w:p w14:paraId="44E6D76B" w14:textId="77777777" w:rsidR="00375DA1" w:rsidRPr="008A75FC" w:rsidRDefault="00375DA1" w:rsidP="00C92DD8"/>
    <w:p w14:paraId="66E2F012" w14:textId="77777777" w:rsidR="00EC302E" w:rsidRPr="008A75FC" w:rsidRDefault="00EC302E" w:rsidP="00C92DD8"/>
    <w:p w14:paraId="2B20D854" w14:textId="77777777" w:rsidR="00490F1A" w:rsidRPr="008A75FC" w:rsidRDefault="00490F1A" w:rsidP="00C92DD8">
      <w:r w:rsidRPr="008A75FC">
        <w:tab/>
      </w:r>
    </w:p>
    <w:p w14:paraId="2617D6AC" w14:textId="77777777" w:rsidR="00CB5B41" w:rsidRPr="008A75FC" w:rsidRDefault="00CB5B41" w:rsidP="00C92DD8"/>
    <w:p w14:paraId="7B935B3F" w14:textId="77777777" w:rsidR="00CB5B41" w:rsidRPr="008A75FC" w:rsidRDefault="00CB5B41" w:rsidP="00C92DD8"/>
    <w:p w14:paraId="5F208D20" w14:textId="77777777" w:rsidR="00CB5B41" w:rsidRPr="008A75FC" w:rsidRDefault="00CB5B41" w:rsidP="00C92DD8"/>
    <w:p w14:paraId="7ED2ED99" w14:textId="77777777" w:rsidR="00CB5B41" w:rsidRPr="008A75FC" w:rsidRDefault="00CB5B41" w:rsidP="00C92DD8"/>
    <w:p w14:paraId="7CF1F2C6" w14:textId="77777777" w:rsidR="00CB5B41" w:rsidRPr="008A75FC" w:rsidRDefault="00CB5B41" w:rsidP="00C92DD8"/>
    <w:p w14:paraId="68FBA138" w14:textId="77777777" w:rsidR="00CB5B41" w:rsidRPr="008A75FC" w:rsidRDefault="00CB5B41" w:rsidP="00C92DD8"/>
    <w:p w14:paraId="1864D4F6" w14:textId="77777777" w:rsidR="00CB5B41" w:rsidRPr="008A75FC" w:rsidRDefault="00CB5B41" w:rsidP="00C92DD8"/>
    <w:p w14:paraId="6F4A9F41" w14:textId="77777777" w:rsidR="00CB5B41" w:rsidRPr="008A75FC" w:rsidRDefault="00CB5B41" w:rsidP="00C92DD8"/>
    <w:p w14:paraId="1CCC822B" w14:textId="77777777" w:rsidR="00CB5B41" w:rsidRPr="008A75FC" w:rsidRDefault="00CB5B41" w:rsidP="00C92DD8"/>
    <w:p w14:paraId="6CAA6158" w14:textId="77777777" w:rsidR="00CB5B41" w:rsidRPr="008A75FC" w:rsidRDefault="00CB5B41" w:rsidP="00C92DD8"/>
    <w:p w14:paraId="5F654FDF" w14:textId="77777777" w:rsidR="00CB5B41" w:rsidRPr="008A75FC" w:rsidRDefault="00CB5B41" w:rsidP="00C92DD8"/>
    <w:p w14:paraId="4CB61539" w14:textId="77777777" w:rsidR="00CB5B41" w:rsidRPr="008A75FC" w:rsidRDefault="00CB5B41" w:rsidP="00C92DD8"/>
    <w:sectPr w:rsidR="00CB5B41" w:rsidRPr="008A75FC"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66AAB1" w14:textId="77777777" w:rsidR="008A0720" w:rsidRDefault="008A0720" w:rsidP="004D6A5D">
      <w:pPr>
        <w:spacing w:line="240" w:lineRule="auto"/>
      </w:pPr>
      <w:r>
        <w:separator/>
      </w:r>
    </w:p>
  </w:endnote>
  <w:endnote w:type="continuationSeparator" w:id="0">
    <w:p w14:paraId="6E387D4C" w14:textId="77777777" w:rsidR="008A0720" w:rsidRDefault="008A0720" w:rsidP="004D6A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D2A158" w14:textId="77777777" w:rsidR="008A0720" w:rsidRDefault="008A0720" w:rsidP="004D6A5D">
      <w:pPr>
        <w:spacing w:line="240" w:lineRule="auto"/>
      </w:pPr>
      <w:r>
        <w:separator/>
      </w:r>
    </w:p>
  </w:footnote>
  <w:footnote w:type="continuationSeparator" w:id="0">
    <w:p w14:paraId="6C0CF4B8" w14:textId="77777777" w:rsidR="008A0720" w:rsidRDefault="008A0720" w:rsidP="004D6A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17EF59" w14:textId="77777777" w:rsidR="00CB5B41" w:rsidRDefault="00D122D6" w:rsidP="00CB5B41">
    <w:pPr>
      <w:pStyle w:val="Header"/>
    </w:pPr>
    <w:r>
      <w:t>ARTICLE ANALYIS</w:t>
    </w:r>
    <w:r w:rsidR="00CB5B41">
      <w:tab/>
    </w:r>
    <w:r w:rsidR="00CB5B41">
      <w:tab/>
    </w:r>
    <w:r w:rsidR="00E6011B">
      <w:fldChar w:fldCharType="begin"/>
    </w:r>
    <w:r w:rsidR="00CB5B41">
      <w:instrText xml:space="preserve"> PAGE   \* MERGEFORMAT </w:instrText>
    </w:r>
    <w:r w:rsidR="00E6011B">
      <w:fldChar w:fldCharType="separate"/>
    </w:r>
    <w:r w:rsidR="009E37A7">
      <w:rPr>
        <w:noProof/>
      </w:rPr>
      <w:t>2</w:t>
    </w:r>
    <w:r w:rsidR="00E6011B">
      <w:rPr>
        <w:noProof/>
      </w:rPr>
      <w:fldChar w:fldCharType="end"/>
    </w:r>
  </w:p>
  <w:p w14:paraId="26462770" w14:textId="77777777" w:rsidR="004D6A5D" w:rsidRDefault="004D6A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1B995F" w14:textId="77777777" w:rsidR="00CB5B41" w:rsidRDefault="00CB5B41" w:rsidP="00CB5B41">
    <w:pPr>
      <w:pStyle w:val="Header"/>
    </w:pPr>
    <w:r>
      <w:t xml:space="preserve">Running head: </w:t>
    </w:r>
    <w:r w:rsidR="00D122D6">
      <w:t>ARTICLE ANALYSIS</w:t>
    </w:r>
    <w:r>
      <w:tab/>
    </w:r>
    <w:r>
      <w:tab/>
    </w:r>
    <w:r w:rsidR="00E6011B">
      <w:fldChar w:fldCharType="begin"/>
    </w:r>
    <w:r>
      <w:instrText xml:space="preserve"> PAGE   \* MERGEFORMAT </w:instrText>
    </w:r>
    <w:r w:rsidR="00E6011B">
      <w:fldChar w:fldCharType="separate"/>
    </w:r>
    <w:r w:rsidR="009E37A7">
      <w:rPr>
        <w:noProof/>
      </w:rPr>
      <w:t>1</w:t>
    </w:r>
    <w:r w:rsidR="00E6011B">
      <w:rPr>
        <w:noProof/>
      </w:rPr>
      <w:fldChar w:fldCharType="end"/>
    </w:r>
  </w:p>
  <w:p w14:paraId="1FD7B7A4" w14:textId="77777777" w:rsidR="00CB5B41" w:rsidRDefault="00CB5B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QxMbc0NbUwMzYxsTBW0lEKTi0uzszPAykwrAUA9w8osSwAAAA="/>
  </w:docVars>
  <w:rsids>
    <w:rsidRoot w:val="00D122D6"/>
    <w:rsid w:val="0001102D"/>
    <w:rsid w:val="00067D28"/>
    <w:rsid w:val="00071852"/>
    <w:rsid w:val="0007782B"/>
    <w:rsid w:val="000A41AE"/>
    <w:rsid w:val="000C6B51"/>
    <w:rsid w:val="000C6EEE"/>
    <w:rsid w:val="000D74B1"/>
    <w:rsid w:val="000E1322"/>
    <w:rsid w:val="00101FD8"/>
    <w:rsid w:val="00107F16"/>
    <w:rsid w:val="00122CAF"/>
    <w:rsid w:val="00137385"/>
    <w:rsid w:val="00140C52"/>
    <w:rsid w:val="00143F19"/>
    <w:rsid w:val="00147F2D"/>
    <w:rsid w:val="00176157"/>
    <w:rsid w:val="00190B3A"/>
    <w:rsid w:val="00193CAC"/>
    <w:rsid w:val="00197B51"/>
    <w:rsid w:val="001D1E76"/>
    <w:rsid w:val="001F4BCB"/>
    <w:rsid w:val="00207C70"/>
    <w:rsid w:val="002334B5"/>
    <w:rsid w:val="00256793"/>
    <w:rsid w:val="00274B58"/>
    <w:rsid w:val="00282D00"/>
    <w:rsid w:val="00283C7C"/>
    <w:rsid w:val="00292C52"/>
    <w:rsid w:val="002B0C4A"/>
    <w:rsid w:val="002B0E15"/>
    <w:rsid w:val="002D0F86"/>
    <w:rsid w:val="002E3EE8"/>
    <w:rsid w:val="002F0529"/>
    <w:rsid w:val="003147ED"/>
    <w:rsid w:val="00326FAE"/>
    <w:rsid w:val="00375DA1"/>
    <w:rsid w:val="003A35D2"/>
    <w:rsid w:val="003A4078"/>
    <w:rsid w:val="003A69D2"/>
    <w:rsid w:val="003D7202"/>
    <w:rsid w:val="003F5569"/>
    <w:rsid w:val="003F7D2E"/>
    <w:rsid w:val="0042253C"/>
    <w:rsid w:val="00430854"/>
    <w:rsid w:val="00441C05"/>
    <w:rsid w:val="00476F27"/>
    <w:rsid w:val="00482395"/>
    <w:rsid w:val="00490F1A"/>
    <w:rsid w:val="004A0B35"/>
    <w:rsid w:val="004B5BBF"/>
    <w:rsid w:val="004B5F8F"/>
    <w:rsid w:val="004D6A5D"/>
    <w:rsid w:val="004F0C72"/>
    <w:rsid w:val="005130B5"/>
    <w:rsid w:val="0051679E"/>
    <w:rsid w:val="005215BF"/>
    <w:rsid w:val="00522045"/>
    <w:rsid w:val="00577914"/>
    <w:rsid w:val="00587CA4"/>
    <w:rsid w:val="005B4264"/>
    <w:rsid w:val="005C526C"/>
    <w:rsid w:val="005C576C"/>
    <w:rsid w:val="005D1E74"/>
    <w:rsid w:val="005F48EB"/>
    <w:rsid w:val="00612372"/>
    <w:rsid w:val="00612812"/>
    <w:rsid w:val="00632BC2"/>
    <w:rsid w:val="00633FC8"/>
    <w:rsid w:val="00642A73"/>
    <w:rsid w:val="006757D1"/>
    <w:rsid w:val="006A0614"/>
    <w:rsid w:val="006A3710"/>
    <w:rsid w:val="006F20A1"/>
    <w:rsid w:val="0072294D"/>
    <w:rsid w:val="007437DC"/>
    <w:rsid w:val="007677C1"/>
    <w:rsid w:val="0077658E"/>
    <w:rsid w:val="00781F93"/>
    <w:rsid w:val="0079340C"/>
    <w:rsid w:val="007A239B"/>
    <w:rsid w:val="007A506F"/>
    <w:rsid w:val="007B29E4"/>
    <w:rsid w:val="007C50B5"/>
    <w:rsid w:val="007D1B5A"/>
    <w:rsid w:val="007D56A7"/>
    <w:rsid w:val="00800816"/>
    <w:rsid w:val="00806CBF"/>
    <w:rsid w:val="0082556E"/>
    <w:rsid w:val="00852BBB"/>
    <w:rsid w:val="008604B2"/>
    <w:rsid w:val="008750AD"/>
    <w:rsid w:val="008A0720"/>
    <w:rsid w:val="008A75FC"/>
    <w:rsid w:val="008B71F2"/>
    <w:rsid w:val="008C596F"/>
    <w:rsid w:val="008C599B"/>
    <w:rsid w:val="008C7EA6"/>
    <w:rsid w:val="009A76B4"/>
    <w:rsid w:val="009D2700"/>
    <w:rsid w:val="009E37A7"/>
    <w:rsid w:val="009F6D08"/>
    <w:rsid w:val="00A11A63"/>
    <w:rsid w:val="00A2591A"/>
    <w:rsid w:val="00A30E46"/>
    <w:rsid w:val="00A403D7"/>
    <w:rsid w:val="00A613E0"/>
    <w:rsid w:val="00AA4E23"/>
    <w:rsid w:val="00B101FA"/>
    <w:rsid w:val="00B147C2"/>
    <w:rsid w:val="00B2346B"/>
    <w:rsid w:val="00B45D80"/>
    <w:rsid w:val="00B47532"/>
    <w:rsid w:val="00B57837"/>
    <w:rsid w:val="00B75107"/>
    <w:rsid w:val="00B832A6"/>
    <w:rsid w:val="00B9099E"/>
    <w:rsid w:val="00BA7698"/>
    <w:rsid w:val="00BC1630"/>
    <w:rsid w:val="00BC6E8F"/>
    <w:rsid w:val="00BD6ADD"/>
    <w:rsid w:val="00BE4C3D"/>
    <w:rsid w:val="00BF1FC7"/>
    <w:rsid w:val="00C00033"/>
    <w:rsid w:val="00C04D00"/>
    <w:rsid w:val="00C23CB2"/>
    <w:rsid w:val="00C3540B"/>
    <w:rsid w:val="00C47B3B"/>
    <w:rsid w:val="00C518E8"/>
    <w:rsid w:val="00C53338"/>
    <w:rsid w:val="00C641D0"/>
    <w:rsid w:val="00C92DD8"/>
    <w:rsid w:val="00CB5B41"/>
    <w:rsid w:val="00CD1AFC"/>
    <w:rsid w:val="00CF7203"/>
    <w:rsid w:val="00D122D6"/>
    <w:rsid w:val="00D742E9"/>
    <w:rsid w:val="00D92E13"/>
    <w:rsid w:val="00DA4560"/>
    <w:rsid w:val="00DA599C"/>
    <w:rsid w:val="00DC2AF7"/>
    <w:rsid w:val="00DC36AF"/>
    <w:rsid w:val="00DD2D75"/>
    <w:rsid w:val="00DE129F"/>
    <w:rsid w:val="00DF4B43"/>
    <w:rsid w:val="00E00B23"/>
    <w:rsid w:val="00E1695B"/>
    <w:rsid w:val="00E17465"/>
    <w:rsid w:val="00E37DDD"/>
    <w:rsid w:val="00E41033"/>
    <w:rsid w:val="00E54304"/>
    <w:rsid w:val="00E6011B"/>
    <w:rsid w:val="00E650CB"/>
    <w:rsid w:val="00E946CE"/>
    <w:rsid w:val="00E95D98"/>
    <w:rsid w:val="00EB1863"/>
    <w:rsid w:val="00EC302E"/>
    <w:rsid w:val="00ED3C23"/>
    <w:rsid w:val="00EE63A3"/>
    <w:rsid w:val="00EE7B66"/>
    <w:rsid w:val="00EF2A85"/>
    <w:rsid w:val="00F53E1A"/>
    <w:rsid w:val="00F57B60"/>
    <w:rsid w:val="00F84136"/>
    <w:rsid w:val="00FA08E7"/>
    <w:rsid w:val="00FA2426"/>
    <w:rsid w:val="00FB3731"/>
    <w:rsid w:val="00FD3DF0"/>
    <w:rsid w:val="00FD48E5"/>
    <w:rsid w:val="00FE2CB8"/>
    <w:rsid w:val="00FE5206"/>
    <w:rsid w:val="00FF2E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A261B1"/>
  <w15:docId w15:val="{49DC6E69-124A-4E0E-B353-03D3AD97F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B3B"/>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are\Downloads\APA-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AB61130-7279-4E57-B7D2-4A7B68C72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 (1)</Template>
  <TotalTime>174</TotalTime>
  <Pages>9</Pages>
  <Words>1889</Words>
  <Characters>10770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MONG'ARE</dc:creator>
  <cp:lastModifiedBy>Brian</cp:lastModifiedBy>
  <cp:revision>23</cp:revision>
  <dcterms:created xsi:type="dcterms:W3CDTF">2020-07-29T08:40:00Z</dcterms:created>
  <dcterms:modified xsi:type="dcterms:W3CDTF">2020-07-29T16:03:00Z</dcterms:modified>
</cp:coreProperties>
</file>